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CB9" w:rsidRDefault="00F11D5B" w:rsidP="009109E0">
      <w:pPr>
        <w:jc w:val="center"/>
      </w:pPr>
      <w:r>
        <w:rPr>
          <w:noProof/>
          <w:lang w:eastAsia="lv-LV"/>
        </w:rPr>
        <w:drawing>
          <wp:inline distT="0" distB="0" distL="0" distR="0">
            <wp:extent cx="1905000" cy="866775"/>
            <wp:effectExtent l="0" t="0" r="0" b="9525"/>
            <wp:docPr id="2" name="Picture 1" descr="C:\Users\Viktroija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iktroija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9E0" w:rsidRPr="00463A09" w:rsidRDefault="009109E0" w:rsidP="009109E0">
      <w:pPr>
        <w:jc w:val="center"/>
        <w:rPr>
          <w:rFonts w:asciiTheme="majorHAnsi" w:hAnsiTheme="majorHAnsi"/>
          <w:b/>
          <w:sz w:val="24"/>
          <w:szCs w:val="24"/>
        </w:rPr>
      </w:pPr>
      <w:r w:rsidRPr="00463A09">
        <w:rPr>
          <w:rFonts w:asciiTheme="majorHAnsi" w:hAnsiTheme="majorHAnsi"/>
          <w:b/>
          <w:sz w:val="24"/>
          <w:szCs w:val="24"/>
        </w:rPr>
        <w:t>SIA "MALLI"</w:t>
      </w:r>
    </w:p>
    <w:p w:rsidR="00714D3E" w:rsidRPr="00463A09" w:rsidRDefault="00714D3E" w:rsidP="009109E0">
      <w:pPr>
        <w:jc w:val="center"/>
        <w:rPr>
          <w:rFonts w:asciiTheme="majorHAnsi" w:hAnsiTheme="majorHAnsi"/>
          <w:sz w:val="24"/>
          <w:szCs w:val="24"/>
        </w:rPr>
      </w:pPr>
      <w:r w:rsidRPr="00463A09">
        <w:rPr>
          <w:rFonts w:asciiTheme="majorHAnsi" w:hAnsiTheme="majorHAnsi"/>
          <w:sz w:val="24"/>
          <w:szCs w:val="24"/>
        </w:rPr>
        <w:t>R</w:t>
      </w:r>
      <w:r w:rsidRPr="00463A09">
        <w:rPr>
          <w:rFonts w:asciiTheme="majorHAnsi" w:hAnsiTheme="majorHAnsi" w:cs="Cambria"/>
          <w:sz w:val="24"/>
          <w:szCs w:val="24"/>
        </w:rPr>
        <w:t>ī</w:t>
      </w:r>
      <w:r w:rsidRPr="00463A09">
        <w:rPr>
          <w:rFonts w:asciiTheme="majorHAnsi" w:hAnsiTheme="majorHAnsi"/>
          <w:sz w:val="24"/>
          <w:szCs w:val="24"/>
        </w:rPr>
        <w:t>ga, D</w:t>
      </w:r>
      <w:r w:rsidRPr="00463A09">
        <w:rPr>
          <w:rFonts w:asciiTheme="majorHAnsi" w:hAnsiTheme="majorHAnsi" w:cs="Cambria"/>
          <w:sz w:val="24"/>
          <w:szCs w:val="24"/>
        </w:rPr>
        <w:t>ā</w:t>
      </w:r>
      <w:r w:rsidRPr="00463A09">
        <w:rPr>
          <w:rFonts w:asciiTheme="majorHAnsi" w:hAnsiTheme="majorHAnsi"/>
          <w:sz w:val="24"/>
          <w:szCs w:val="24"/>
        </w:rPr>
        <w:t>rzaug</w:t>
      </w:r>
      <w:r w:rsidRPr="00463A09">
        <w:rPr>
          <w:rFonts w:asciiTheme="majorHAnsi" w:hAnsiTheme="majorHAnsi" w:cs="Cambria"/>
          <w:sz w:val="24"/>
          <w:szCs w:val="24"/>
        </w:rPr>
        <w:t>ļ</w:t>
      </w:r>
      <w:r w:rsidRPr="00463A09">
        <w:rPr>
          <w:rFonts w:asciiTheme="majorHAnsi" w:hAnsiTheme="majorHAnsi"/>
          <w:sz w:val="24"/>
          <w:szCs w:val="24"/>
        </w:rPr>
        <w:t>u iela 1-112, LV-1012</w:t>
      </w:r>
    </w:p>
    <w:p w:rsidR="00714D3E" w:rsidRPr="00463A09" w:rsidRDefault="001E6362" w:rsidP="009109E0">
      <w:pPr>
        <w:jc w:val="center"/>
        <w:rPr>
          <w:rFonts w:asciiTheme="majorHAnsi" w:hAnsiTheme="majorHAnsi"/>
          <w:sz w:val="24"/>
          <w:szCs w:val="24"/>
        </w:rPr>
      </w:pPr>
      <w:r w:rsidRPr="00463A09">
        <w:rPr>
          <w:rFonts w:asciiTheme="majorHAnsi" w:hAnsiTheme="majorHAnsi"/>
          <w:sz w:val="24"/>
          <w:szCs w:val="24"/>
        </w:rPr>
        <w:t>Tel.25420631</w:t>
      </w:r>
      <w:r w:rsidR="001C0150" w:rsidRPr="00463A09">
        <w:rPr>
          <w:rFonts w:asciiTheme="majorHAnsi" w:hAnsiTheme="majorHAnsi"/>
          <w:sz w:val="24"/>
          <w:szCs w:val="24"/>
        </w:rPr>
        <w:t>,</w:t>
      </w:r>
      <w:r w:rsidRPr="00463A09">
        <w:rPr>
          <w:rFonts w:asciiTheme="majorHAnsi" w:hAnsiTheme="majorHAnsi"/>
          <w:sz w:val="24"/>
          <w:szCs w:val="24"/>
        </w:rPr>
        <w:t xml:space="preserve"> </w:t>
      </w:r>
      <w:r w:rsidR="00714D3E" w:rsidRPr="00463A09">
        <w:rPr>
          <w:rFonts w:asciiTheme="majorHAnsi" w:hAnsiTheme="majorHAnsi"/>
          <w:sz w:val="24"/>
          <w:szCs w:val="24"/>
        </w:rPr>
        <w:t>Re</w:t>
      </w:r>
      <w:r w:rsidR="00714D3E" w:rsidRPr="00463A09">
        <w:rPr>
          <w:rFonts w:asciiTheme="majorHAnsi" w:hAnsiTheme="majorHAnsi" w:cs="Cambria"/>
          <w:sz w:val="24"/>
          <w:szCs w:val="24"/>
        </w:rPr>
        <w:t>ģ</w:t>
      </w:r>
      <w:r w:rsidR="00714D3E" w:rsidRPr="00463A09">
        <w:rPr>
          <w:rFonts w:asciiTheme="majorHAnsi" w:hAnsiTheme="majorHAnsi"/>
          <w:sz w:val="24"/>
          <w:szCs w:val="24"/>
        </w:rPr>
        <w:t>.Nr.LV40002061616</w:t>
      </w:r>
    </w:p>
    <w:p w:rsidR="00714D3E" w:rsidRPr="00463A09" w:rsidRDefault="00714D3E" w:rsidP="009109E0">
      <w:pPr>
        <w:jc w:val="center"/>
        <w:rPr>
          <w:rFonts w:asciiTheme="majorHAnsi" w:hAnsiTheme="majorHAnsi"/>
          <w:sz w:val="24"/>
          <w:szCs w:val="24"/>
        </w:rPr>
      </w:pPr>
      <w:r w:rsidRPr="00463A09">
        <w:rPr>
          <w:rFonts w:asciiTheme="majorHAnsi" w:hAnsiTheme="majorHAnsi"/>
          <w:sz w:val="24"/>
          <w:szCs w:val="24"/>
        </w:rPr>
        <w:t>Luminor Bank: LV93RIKO 0002</w:t>
      </w:r>
      <w:r w:rsidR="00D271A0" w:rsidRPr="00463A09">
        <w:rPr>
          <w:rFonts w:asciiTheme="majorHAnsi" w:hAnsiTheme="majorHAnsi"/>
          <w:sz w:val="24"/>
          <w:szCs w:val="24"/>
        </w:rPr>
        <w:t>930264835</w:t>
      </w:r>
    </w:p>
    <w:p w:rsidR="00714D3E" w:rsidRPr="00463A09" w:rsidRDefault="001E6362" w:rsidP="009109E0">
      <w:pPr>
        <w:jc w:val="center"/>
        <w:rPr>
          <w:rFonts w:asciiTheme="majorHAnsi" w:hAnsiTheme="majorHAnsi"/>
          <w:sz w:val="24"/>
          <w:szCs w:val="24"/>
        </w:rPr>
      </w:pPr>
      <w:hyperlink r:id="rId7" w:history="1">
        <w:r w:rsidRPr="00463A09">
          <w:rPr>
            <w:rStyle w:val="Hyperlink"/>
            <w:rFonts w:asciiTheme="majorHAnsi" w:hAnsiTheme="majorHAnsi"/>
            <w:u w:val="none"/>
          </w:rPr>
          <w:t>www.meduniform.eu</w:t>
        </w:r>
      </w:hyperlink>
      <w:r w:rsidRPr="00463A09">
        <w:rPr>
          <w:rFonts w:asciiTheme="majorHAnsi" w:hAnsiTheme="majorHAnsi"/>
        </w:rPr>
        <w:t xml:space="preserve">, </w:t>
      </w:r>
      <w:hyperlink r:id="rId8" w:history="1">
        <w:r w:rsidRPr="00463A09">
          <w:rPr>
            <w:rStyle w:val="Hyperlink"/>
            <w:rFonts w:asciiTheme="majorHAnsi" w:hAnsiTheme="majorHAnsi"/>
            <w:u w:val="none"/>
          </w:rPr>
          <w:t>jana@meduniform.eu</w:t>
        </w:r>
      </w:hyperlink>
      <w:r w:rsidRPr="00463A09">
        <w:rPr>
          <w:rFonts w:asciiTheme="majorHAnsi" w:hAnsiTheme="majorHAnsi"/>
        </w:rPr>
        <w:t xml:space="preserve"> </w:t>
      </w:r>
    </w:p>
    <w:p w:rsidR="00714D3E" w:rsidRPr="00714D3E" w:rsidRDefault="00184F59" w:rsidP="009109E0">
      <w:pPr>
        <w:jc w:val="center"/>
        <w:rPr>
          <w:sz w:val="24"/>
          <w:szCs w:val="24"/>
        </w:rPr>
      </w:pPr>
      <w:r w:rsidRPr="00184F59">
        <w:rPr>
          <w:sz w:val="24"/>
          <w:szCs w:val="24"/>
        </w:rPr>
        <w:t>_____________________________________________________________________</w:t>
      </w:r>
    </w:p>
    <w:p w:rsidR="00714D3E" w:rsidRPr="00463A09" w:rsidRDefault="00714D3E" w:rsidP="00714D3E">
      <w:pPr>
        <w:jc w:val="center"/>
        <w:rPr>
          <w:rFonts w:asciiTheme="majorHAnsi" w:hAnsiTheme="majorHAnsi"/>
          <w:b/>
          <w:sz w:val="24"/>
          <w:szCs w:val="24"/>
        </w:rPr>
      </w:pPr>
      <w:r w:rsidRPr="00463A09">
        <w:rPr>
          <w:rFonts w:asciiTheme="majorHAnsi" w:hAnsiTheme="majorHAnsi"/>
          <w:b/>
          <w:sz w:val="24"/>
          <w:szCs w:val="24"/>
        </w:rPr>
        <w:t>ATTEIKUMA TIES</w:t>
      </w:r>
      <w:r w:rsidRPr="00463A09">
        <w:rPr>
          <w:rFonts w:asciiTheme="majorHAnsi" w:hAnsiTheme="majorHAnsi" w:cs="Cambria"/>
          <w:b/>
          <w:sz w:val="24"/>
          <w:szCs w:val="24"/>
        </w:rPr>
        <w:t>Ī</w:t>
      </w:r>
      <w:r w:rsidRPr="00463A09">
        <w:rPr>
          <w:rFonts w:asciiTheme="majorHAnsi" w:hAnsiTheme="majorHAnsi"/>
          <w:b/>
          <w:sz w:val="24"/>
          <w:szCs w:val="24"/>
        </w:rPr>
        <w:t>BU VEIDLAPA</w:t>
      </w:r>
    </w:p>
    <w:p w:rsidR="00184F59" w:rsidRPr="00463A09" w:rsidRDefault="00184F59" w:rsidP="00184F59">
      <w:pPr>
        <w:rPr>
          <w:rFonts w:asciiTheme="majorHAnsi" w:hAnsiTheme="majorHAnsi"/>
        </w:rPr>
      </w:pPr>
      <w:r w:rsidRPr="00463A09">
        <w:rPr>
          <w:rFonts w:asciiTheme="majorHAnsi" w:hAnsiTheme="majorHAnsi"/>
        </w:rPr>
        <w:t>L</w:t>
      </w:r>
      <w:r w:rsidRPr="00463A09">
        <w:rPr>
          <w:rFonts w:asciiTheme="majorHAnsi" w:hAnsiTheme="majorHAnsi" w:cs="Cambria"/>
        </w:rPr>
        <w:t>ū</w:t>
      </w:r>
      <w:r w:rsidRPr="00463A09">
        <w:rPr>
          <w:rFonts w:asciiTheme="majorHAnsi" w:hAnsiTheme="majorHAnsi"/>
        </w:rPr>
        <w:t xml:space="preserve">dzu, aizpildiet, parakstiet </w:t>
      </w:r>
      <w:r w:rsidR="00D271A0" w:rsidRPr="00463A09">
        <w:rPr>
          <w:rFonts w:asciiTheme="majorHAnsi" w:hAnsiTheme="majorHAnsi"/>
        </w:rPr>
        <w:t>un nos</w:t>
      </w:r>
      <w:r w:rsidR="00D271A0" w:rsidRPr="00463A09">
        <w:rPr>
          <w:rFonts w:asciiTheme="majorHAnsi" w:hAnsiTheme="majorHAnsi" w:cs="Cambria"/>
        </w:rPr>
        <w:t>ū</w:t>
      </w:r>
      <w:r w:rsidR="00D271A0" w:rsidRPr="00463A09">
        <w:rPr>
          <w:rFonts w:asciiTheme="majorHAnsi" w:hAnsiTheme="majorHAnsi"/>
        </w:rPr>
        <w:t xml:space="preserve">tiet </w:t>
      </w:r>
      <w:r w:rsidR="00D271A0" w:rsidRPr="00463A09">
        <w:rPr>
          <w:rFonts w:asciiTheme="majorHAnsi" w:hAnsiTheme="majorHAnsi" w:cs="Californian FB"/>
        </w:rPr>
        <w:t>š</w:t>
      </w:r>
      <w:r w:rsidR="00D271A0" w:rsidRPr="00463A09">
        <w:rPr>
          <w:rFonts w:asciiTheme="majorHAnsi" w:hAnsiTheme="majorHAnsi"/>
        </w:rPr>
        <w:t>o veidlapu mums ar preci, ko v</w:t>
      </w:r>
      <w:r w:rsidR="00D271A0" w:rsidRPr="00463A09">
        <w:rPr>
          <w:rFonts w:asciiTheme="majorHAnsi" w:hAnsiTheme="majorHAnsi" w:cs="Cambria"/>
        </w:rPr>
        <w:t>ē</w:t>
      </w:r>
      <w:r w:rsidR="00D271A0" w:rsidRPr="00463A09">
        <w:rPr>
          <w:rFonts w:asciiTheme="majorHAnsi" w:hAnsiTheme="majorHAnsi"/>
        </w:rPr>
        <w:t>laties atgriezt uz t/c „Domina” omnivas pakom</w:t>
      </w:r>
      <w:r w:rsidR="00D271A0" w:rsidRPr="00463A09">
        <w:rPr>
          <w:rFonts w:asciiTheme="majorHAnsi" w:hAnsiTheme="majorHAnsi" w:cs="Cambria"/>
        </w:rPr>
        <w:t>ā</w:t>
      </w:r>
      <w:r w:rsidR="00D271A0" w:rsidRPr="00463A09">
        <w:rPr>
          <w:rFonts w:asciiTheme="majorHAnsi" w:hAnsiTheme="majorHAnsi"/>
        </w:rPr>
        <w:t>tu</w:t>
      </w:r>
      <w:r w:rsidR="00FC1BAA" w:rsidRPr="00463A09">
        <w:rPr>
          <w:rFonts w:asciiTheme="majorHAnsi" w:hAnsiTheme="majorHAnsi"/>
        </w:rPr>
        <w:t xml:space="preserve"> </w:t>
      </w:r>
      <w:r w:rsidRPr="00463A09">
        <w:rPr>
          <w:rFonts w:asciiTheme="majorHAnsi" w:hAnsiTheme="majorHAnsi"/>
        </w:rPr>
        <w:t>vai uz e-pastu (</w:t>
      </w:r>
      <w:r w:rsidR="001E6362" w:rsidRPr="00463A09">
        <w:rPr>
          <w:rFonts w:asciiTheme="majorHAnsi" w:hAnsiTheme="majorHAnsi"/>
        </w:rPr>
        <w:t>jana@meduniform.eu</w:t>
      </w:r>
      <w:r w:rsidRPr="00463A09">
        <w:rPr>
          <w:rFonts w:asciiTheme="majorHAnsi" w:hAnsiTheme="majorHAnsi"/>
        </w:rPr>
        <w:t>), ja v</w:t>
      </w:r>
      <w:r w:rsidRPr="00463A09">
        <w:rPr>
          <w:rFonts w:asciiTheme="majorHAnsi" w:hAnsiTheme="majorHAnsi" w:cs="Cambria"/>
        </w:rPr>
        <w:t>ē</w:t>
      </w:r>
      <w:r w:rsidRPr="00463A09">
        <w:rPr>
          <w:rFonts w:asciiTheme="majorHAnsi" w:hAnsiTheme="majorHAnsi"/>
        </w:rPr>
        <w:t>laties atteikties no l</w:t>
      </w:r>
      <w:r w:rsidRPr="00463A09">
        <w:rPr>
          <w:rFonts w:asciiTheme="majorHAnsi" w:hAnsiTheme="majorHAnsi" w:cs="Cambria"/>
        </w:rPr>
        <w:t>ī</w:t>
      </w:r>
      <w:r w:rsidRPr="00463A09">
        <w:rPr>
          <w:rFonts w:asciiTheme="majorHAnsi" w:hAnsiTheme="majorHAnsi"/>
        </w:rPr>
        <w:t>guma un atgriezt preci.</w:t>
      </w:r>
    </w:p>
    <w:p w:rsidR="00184F59" w:rsidRPr="00463A09" w:rsidRDefault="00184F59" w:rsidP="00184F59">
      <w:pPr>
        <w:rPr>
          <w:rFonts w:asciiTheme="majorHAnsi" w:hAnsiTheme="majorHAnsi"/>
          <w:b/>
        </w:rPr>
      </w:pPr>
      <w:r w:rsidRPr="00463A09">
        <w:rPr>
          <w:rFonts w:asciiTheme="majorHAnsi" w:hAnsiTheme="majorHAnsi"/>
          <w:b/>
        </w:rPr>
        <w:t>Es,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6174"/>
      </w:tblGrid>
      <w:tr w:rsidR="00FC1BAA" w:rsidRPr="00463A09" w:rsidTr="00463A09">
        <w:tc>
          <w:tcPr>
            <w:tcW w:w="2122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  <w:r w:rsidRPr="00463A09">
              <w:rPr>
                <w:rFonts w:asciiTheme="majorHAnsi" w:hAnsiTheme="majorHAnsi"/>
                <w:b/>
              </w:rPr>
              <w:t>Vārds</w:t>
            </w:r>
            <w:r w:rsidR="00463A09" w:rsidRPr="00463A09">
              <w:rPr>
                <w:rFonts w:asciiTheme="majorHAnsi" w:hAnsiTheme="majorHAnsi"/>
                <w:b/>
              </w:rPr>
              <w:t>, Uzvārds</w:t>
            </w:r>
            <w:r w:rsidRPr="00463A09"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6174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</w:p>
        </w:tc>
      </w:tr>
      <w:tr w:rsidR="00FC1BAA" w:rsidRPr="00463A09" w:rsidTr="00463A09">
        <w:tc>
          <w:tcPr>
            <w:tcW w:w="2122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  <w:r w:rsidRPr="00463A09">
              <w:rPr>
                <w:rFonts w:asciiTheme="majorHAnsi" w:hAnsiTheme="majorHAnsi"/>
                <w:b/>
              </w:rPr>
              <w:t>Adrese:</w:t>
            </w:r>
          </w:p>
        </w:tc>
        <w:tc>
          <w:tcPr>
            <w:tcW w:w="6174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</w:p>
        </w:tc>
      </w:tr>
      <w:tr w:rsidR="00FC1BAA" w:rsidRPr="00463A09" w:rsidTr="00463A09">
        <w:tc>
          <w:tcPr>
            <w:tcW w:w="2122" w:type="dxa"/>
          </w:tcPr>
          <w:p w:rsidR="00FC1BAA" w:rsidRPr="00463A09" w:rsidRDefault="00FC1BAA" w:rsidP="00463A09">
            <w:pPr>
              <w:rPr>
                <w:rFonts w:asciiTheme="majorHAnsi" w:hAnsiTheme="majorHAnsi"/>
                <w:b/>
              </w:rPr>
            </w:pPr>
            <w:r w:rsidRPr="00463A09">
              <w:rPr>
                <w:rFonts w:asciiTheme="majorHAnsi" w:hAnsiTheme="majorHAnsi"/>
                <w:b/>
              </w:rPr>
              <w:t>T</w:t>
            </w:r>
            <w:r w:rsidR="00463A09" w:rsidRPr="00463A09">
              <w:rPr>
                <w:rFonts w:asciiTheme="majorHAnsi" w:hAnsiTheme="majorHAnsi"/>
                <w:b/>
              </w:rPr>
              <w:t>elefona</w:t>
            </w:r>
            <w:r w:rsidRPr="00463A09">
              <w:rPr>
                <w:rFonts w:asciiTheme="majorHAnsi" w:hAnsiTheme="majorHAnsi"/>
                <w:b/>
              </w:rPr>
              <w:t xml:space="preserve"> nr:</w:t>
            </w:r>
          </w:p>
        </w:tc>
        <w:tc>
          <w:tcPr>
            <w:tcW w:w="6174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</w:p>
        </w:tc>
      </w:tr>
    </w:tbl>
    <w:p w:rsidR="00FC1BAA" w:rsidRPr="00463A09" w:rsidRDefault="00FC1BAA" w:rsidP="00184F59">
      <w:pPr>
        <w:rPr>
          <w:rFonts w:asciiTheme="majorHAnsi" w:hAnsiTheme="majorHAnsi"/>
          <w:b/>
        </w:rPr>
      </w:pPr>
    </w:p>
    <w:p w:rsidR="00184F59" w:rsidRPr="00463A09" w:rsidRDefault="00184F59" w:rsidP="00184F59">
      <w:pPr>
        <w:rPr>
          <w:rFonts w:asciiTheme="majorHAnsi" w:hAnsiTheme="majorHAnsi"/>
          <w:b/>
        </w:rPr>
      </w:pPr>
      <w:r w:rsidRPr="00463A09">
        <w:rPr>
          <w:rFonts w:asciiTheme="majorHAnsi" w:hAnsiTheme="majorHAnsi"/>
          <w:b/>
        </w:rPr>
        <w:t>paziņoju, ka vēlos atteikties no līguma, ko esmu noslēdzis par šādas preces iegādi: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FC1BAA" w:rsidRPr="00463A09" w:rsidTr="00FC1BAA">
        <w:tc>
          <w:tcPr>
            <w:tcW w:w="2074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  <w:r w:rsidRPr="00463A09">
              <w:rPr>
                <w:rFonts w:asciiTheme="majorHAnsi" w:hAnsiTheme="majorHAnsi"/>
                <w:b/>
              </w:rPr>
              <w:t>Pasūtījuma/</w:t>
            </w:r>
          </w:p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  <w:r w:rsidRPr="00463A09">
              <w:rPr>
                <w:rFonts w:asciiTheme="majorHAnsi" w:hAnsiTheme="majorHAnsi"/>
                <w:b/>
              </w:rPr>
              <w:t>Pavadzīmes Nr.</w:t>
            </w:r>
          </w:p>
        </w:tc>
        <w:tc>
          <w:tcPr>
            <w:tcW w:w="2074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  <w:r w:rsidRPr="00463A09">
              <w:rPr>
                <w:rFonts w:asciiTheme="majorHAnsi" w:hAnsiTheme="majorHAnsi"/>
                <w:b/>
              </w:rPr>
              <w:t>Saņemšanas datums</w:t>
            </w:r>
          </w:p>
        </w:tc>
        <w:tc>
          <w:tcPr>
            <w:tcW w:w="2074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  <w:r w:rsidRPr="00463A09">
              <w:rPr>
                <w:rFonts w:asciiTheme="majorHAnsi" w:hAnsiTheme="majorHAnsi"/>
                <w:b/>
              </w:rPr>
              <w:t>Preces nosaukums</w:t>
            </w:r>
          </w:p>
        </w:tc>
        <w:tc>
          <w:tcPr>
            <w:tcW w:w="2074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  <w:r w:rsidRPr="00463A09">
              <w:rPr>
                <w:rFonts w:asciiTheme="majorHAnsi" w:hAnsiTheme="majorHAnsi"/>
                <w:b/>
              </w:rPr>
              <w:t>Summa, EUR</w:t>
            </w:r>
          </w:p>
        </w:tc>
      </w:tr>
      <w:tr w:rsidR="00FC1BAA" w:rsidRPr="00463A09" w:rsidTr="00FC1BAA">
        <w:tc>
          <w:tcPr>
            <w:tcW w:w="2074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074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074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074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</w:p>
        </w:tc>
      </w:tr>
      <w:tr w:rsidR="00FC1BAA" w:rsidRPr="00463A09" w:rsidTr="00FC1BAA">
        <w:tc>
          <w:tcPr>
            <w:tcW w:w="2074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074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074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074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</w:p>
        </w:tc>
      </w:tr>
      <w:tr w:rsidR="00FC1BAA" w:rsidRPr="00463A09" w:rsidTr="00FC1BAA">
        <w:tc>
          <w:tcPr>
            <w:tcW w:w="2074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074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074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074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</w:p>
        </w:tc>
      </w:tr>
      <w:tr w:rsidR="00463A09" w:rsidRPr="00463A09" w:rsidTr="00FC1BAA">
        <w:tc>
          <w:tcPr>
            <w:tcW w:w="2074" w:type="dxa"/>
          </w:tcPr>
          <w:p w:rsidR="00463A09" w:rsidRPr="00463A09" w:rsidRDefault="00463A09" w:rsidP="00184F59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074" w:type="dxa"/>
          </w:tcPr>
          <w:p w:rsidR="00463A09" w:rsidRPr="00463A09" w:rsidRDefault="00463A09" w:rsidP="00184F59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074" w:type="dxa"/>
          </w:tcPr>
          <w:p w:rsidR="00463A09" w:rsidRPr="00463A09" w:rsidRDefault="00463A09" w:rsidP="00184F59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074" w:type="dxa"/>
          </w:tcPr>
          <w:p w:rsidR="00463A09" w:rsidRPr="00463A09" w:rsidRDefault="00463A09" w:rsidP="00184F59">
            <w:pPr>
              <w:rPr>
                <w:rFonts w:asciiTheme="majorHAnsi" w:hAnsiTheme="majorHAnsi"/>
                <w:b/>
              </w:rPr>
            </w:pPr>
          </w:p>
        </w:tc>
      </w:tr>
      <w:tr w:rsidR="00FC1BAA" w:rsidRPr="00463A09" w:rsidTr="00FC1BAA">
        <w:tc>
          <w:tcPr>
            <w:tcW w:w="2074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074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074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074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</w:p>
        </w:tc>
      </w:tr>
      <w:tr w:rsidR="00FC1BAA" w:rsidRPr="00463A09" w:rsidTr="00FC1BAA">
        <w:tc>
          <w:tcPr>
            <w:tcW w:w="2074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074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074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074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</w:p>
        </w:tc>
      </w:tr>
      <w:tr w:rsidR="00FC1BAA" w:rsidRPr="00463A09" w:rsidTr="002D42DF">
        <w:tc>
          <w:tcPr>
            <w:tcW w:w="6222" w:type="dxa"/>
            <w:gridSpan w:val="3"/>
          </w:tcPr>
          <w:p w:rsidR="00FC1BAA" w:rsidRPr="00463A09" w:rsidRDefault="00FC1BAA" w:rsidP="00FC1BAA">
            <w:pPr>
              <w:jc w:val="right"/>
              <w:rPr>
                <w:rFonts w:asciiTheme="majorHAnsi" w:hAnsiTheme="majorHAnsi"/>
                <w:b/>
              </w:rPr>
            </w:pPr>
            <w:r w:rsidRPr="00463A09">
              <w:rPr>
                <w:rFonts w:asciiTheme="majorHAnsi" w:hAnsiTheme="majorHAnsi"/>
                <w:b/>
              </w:rPr>
              <w:t>Summa Kopā:</w:t>
            </w:r>
          </w:p>
        </w:tc>
        <w:tc>
          <w:tcPr>
            <w:tcW w:w="2074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</w:p>
        </w:tc>
      </w:tr>
    </w:tbl>
    <w:p w:rsidR="00FC1BAA" w:rsidRPr="00463A09" w:rsidRDefault="00FC1BAA" w:rsidP="00184F59">
      <w:pPr>
        <w:rPr>
          <w:rFonts w:asciiTheme="majorHAnsi" w:hAnsiTheme="majorHAnsi"/>
          <w:b/>
        </w:rPr>
      </w:pPr>
    </w:p>
    <w:p w:rsidR="00FC1BAA" w:rsidRPr="00463A09" w:rsidRDefault="00FC1BAA" w:rsidP="00184F59">
      <w:pPr>
        <w:rPr>
          <w:rFonts w:asciiTheme="majorHAnsi" w:hAnsiTheme="majorHAnsi"/>
          <w:b/>
        </w:rPr>
      </w:pPr>
      <w:r w:rsidRPr="00463A09">
        <w:rPr>
          <w:rFonts w:asciiTheme="majorHAnsi" w:hAnsiTheme="majorHAnsi"/>
          <w:b/>
        </w:rPr>
        <w:t>Naudas atmaksu vēlos saņemt uz šo bankas kontu: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6174"/>
      </w:tblGrid>
      <w:tr w:rsidR="00FC1BAA" w:rsidRPr="00463A09" w:rsidTr="00463A09">
        <w:tc>
          <w:tcPr>
            <w:tcW w:w="2122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  <w:r w:rsidRPr="00463A09">
              <w:rPr>
                <w:rFonts w:asciiTheme="majorHAnsi" w:hAnsiTheme="majorHAnsi"/>
                <w:b/>
              </w:rPr>
              <w:t>Banka:</w:t>
            </w:r>
          </w:p>
        </w:tc>
        <w:tc>
          <w:tcPr>
            <w:tcW w:w="6174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</w:p>
        </w:tc>
      </w:tr>
      <w:tr w:rsidR="00FC1BAA" w:rsidRPr="00463A09" w:rsidTr="00463A09">
        <w:tc>
          <w:tcPr>
            <w:tcW w:w="2122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  <w:r w:rsidRPr="00463A09">
              <w:rPr>
                <w:rFonts w:asciiTheme="majorHAnsi" w:hAnsiTheme="majorHAnsi"/>
                <w:b/>
              </w:rPr>
              <w:t>Konta nr:</w:t>
            </w:r>
          </w:p>
        </w:tc>
        <w:tc>
          <w:tcPr>
            <w:tcW w:w="6174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</w:p>
        </w:tc>
      </w:tr>
    </w:tbl>
    <w:p w:rsidR="00184F59" w:rsidRPr="00463A09" w:rsidRDefault="00184F59" w:rsidP="00184F59">
      <w:pPr>
        <w:rPr>
          <w:rFonts w:asciiTheme="majorHAnsi" w:hAnsiTheme="majorHAnsi"/>
          <w:b/>
        </w:rPr>
      </w:pPr>
      <w:r w:rsidRPr="00463A09">
        <w:rPr>
          <w:rFonts w:asciiTheme="majorHAnsi" w:hAnsiTheme="majorHAnsi"/>
          <w:b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6174"/>
      </w:tblGrid>
      <w:tr w:rsidR="00FC1BAA" w:rsidRPr="00463A09" w:rsidTr="00FC1BAA">
        <w:tc>
          <w:tcPr>
            <w:tcW w:w="2122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  <w:r w:rsidRPr="00463A09">
              <w:rPr>
                <w:rFonts w:asciiTheme="majorHAnsi" w:hAnsiTheme="majorHAnsi"/>
                <w:b/>
              </w:rPr>
              <w:t>Atteikuma iemesls, papildus komentāri:</w:t>
            </w:r>
          </w:p>
        </w:tc>
        <w:tc>
          <w:tcPr>
            <w:tcW w:w="6174" w:type="dxa"/>
          </w:tcPr>
          <w:p w:rsidR="00FC1BAA" w:rsidRPr="00463A09" w:rsidRDefault="00FC1BAA" w:rsidP="00184F59">
            <w:pPr>
              <w:rPr>
                <w:rFonts w:asciiTheme="majorHAnsi" w:hAnsiTheme="majorHAnsi"/>
                <w:b/>
              </w:rPr>
            </w:pPr>
          </w:p>
        </w:tc>
      </w:tr>
    </w:tbl>
    <w:p w:rsidR="00FC1BAA" w:rsidRPr="00463A09" w:rsidRDefault="00FC1BAA" w:rsidP="00184F59">
      <w:pPr>
        <w:rPr>
          <w:rFonts w:asciiTheme="majorHAnsi" w:hAnsiTheme="majorHAnsi"/>
          <w:b/>
        </w:rPr>
      </w:pPr>
    </w:p>
    <w:p w:rsidR="00FB0ABA" w:rsidRDefault="00FB0ABA" w:rsidP="00714D3E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714D3E" w:rsidRPr="00463A09" w:rsidRDefault="001C0150" w:rsidP="00714D3E">
      <w:pPr>
        <w:jc w:val="center"/>
        <w:rPr>
          <w:rFonts w:asciiTheme="majorHAnsi" w:hAnsiTheme="majorHAnsi" w:cs="TimesNewRomanPS-BoldMT"/>
          <w:b/>
          <w:bCs/>
          <w:sz w:val="28"/>
          <w:szCs w:val="28"/>
        </w:rPr>
      </w:pPr>
      <w:r w:rsidRPr="00463A09">
        <w:rPr>
          <w:rFonts w:asciiTheme="majorHAnsi" w:hAnsiTheme="majorHAnsi" w:cs="TimesNewRomanPS-BoldMT"/>
          <w:b/>
          <w:bCs/>
          <w:sz w:val="28"/>
          <w:szCs w:val="28"/>
        </w:rPr>
        <w:lastRenderedPageBreak/>
        <w:t>ATTEIKUMA TIESĪBAS</w:t>
      </w:r>
    </w:p>
    <w:p w:rsidR="00FB0ABA" w:rsidRPr="00463A09" w:rsidRDefault="00FB0ABA" w:rsidP="00714D3E">
      <w:pPr>
        <w:jc w:val="center"/>
        <w:rPr>
          <w:rFonts w:asciiTheme="majorHAnsi" w:hAnsiTheme="majorHAnsi" w:cs="TimesNewRomanPS-BoldMT"/>
          <w:b/>
          <w:bCs/>
          <w:sz w:val="28"/>
          <w:szCs w:val="28"/>
        </w:rPr>
      </w:pPr>
    </w:p>
    <w:p w:rsidR="00FB0ABA" w:rsidRPr="00463A09" w:rsidRDefault="00FB0ABA" w:rsidP="00714D3E">
      <w:pPr>
        <w:jc w:val="center"/>
        <w:rPr>
          <w:rFonts w:asciiTheme="majorHAnsi" w:hAnsiTheme="majorHAnsi" w:cs="TimesNewRomanPS-BoldMT"/>
          <w:b/>
          <w:bCs/>
          <w:sz w:val="24"/>
          <w:szCs w:val="24"/>
        </w:rPr>
      </w:pPr>
    </w:p>
    <w:p w:rsidR="001C0150" w:rsidRPr="00463A09" w:rsidRDefault="001C0150" w:rsidP="001C0150">
      <w:pPr>
        <w:rPr>
          <w:rFonts w:asciiTheme="majorHAnsi" w:hAnsiTheme="majorHAnsi"/>
          <w:sz w:val="24"/>
          <w:szCs w:val="24"/>
        </w:rPr>
      </w:pPr>
      <w:r w:rsidRPr="00463A09">
        <w:rPr>
          <w:rFonts w:asciiTheme="majorHAnsi" w:hAnsiTheme="majorHAnsi"/>
          <w:sz w:val="24"/>
          <w:szCs w:val="24"/>
        </w:rPr>
        <w:t>1. Jums ir tiesības 14 (četrpadsmit) dienu laikā atteikties no š</w:t>
      </w:r>
      <w:r w:rsidR="00FB0ABA" w:rsidRPr="00463A09">
        <w:rPr>
          <w:rFonts w:asciiTheme="majorHAnsi" w:hAnsiTheme="majorHAnsi"/>
          <w:sz w:val="24"/>
          <w:szCs w:val="24"/>
        </w:rPr>
        <w:t>ī</w:t>
      </w:r>
      <w:r w:rsidRPr="00463A09">
        <w:rPr>
          <w:rFonts w:asciiTheme="majorHAnsi" w:hAnsiTheme="majorHAnsi"/>
          <w:sz w:val="24"/>
          <w:szCs w:val="24"/>
        </w:rPr>
        <w:t xml:space="preserve"> līguma neminot iemeslu.</w:t>
      </w:r>
    </w:p>
    <w:p w:rsidR="001C0150" w:rsidRPr="00463A09" w:rsidRDefault="001C0150" w:rsidP="001C0150">
      <w:pPr>
        <w:rPr>
          <w:rFonts w:asciiTheme="majorHAnsi" w:hAnsiTheme="majorHAnsi"/>
          <w:sz w:val="24"/>
          <w:szCs w:val="24"/>
        </w:rPr>
      </w:pPr>
      <w:r w:rsidRPr="00463A09">
        <w:rPr>
          <w:rFonts w:asciiTheme="majorHAnsi" w:hAnsiTheme="majorHAnsi"/>
          <w:sz w:val="24"/>
          <w:szCs w:val="24"/>
        </w:rPr>
        <w:t xml:space="preserve">2. Atteikuma tiesību izmantošana beigsies pēc 14 dienām, sākot no dienas, kad jūs </w:t>
      </w:r>
      <w:r w:rsidR="00FB0ABA" w:rsidRPr="00463A09">
        <w:rPr>
          <w:rFonts w:asciiTheme="majorHAnsi" w:hAnsiTheme="majorHAnsi"/>
          <w:sz w:val="24"/>
          <w:szCs w:val="24"/>
        </w:rPr>
        <w:t xml:space="preserve">vai trešā persona (kas nav pārvadātājs) </w:t>
      </w:r>
      <w:r w:rsidRPr="00463A09">
        <w:rPr>
          <w:rFonts w:asciiTheme="majorHAnsi" w:hAnsiTheme="majorHAnsi"/>
          <w:sz w:val="24"/>
          <w:szCs w:val="24"/>
        </w:rPr>
        <w:t>esat ieguvis preces valdījumā.</w:t>
      </w:r>
    </w:p>
    <w:p w:rsidR="001C0150" w:rsidRPr="00463A09" w:rsidRDefault="001C0150" w:rsidP="001C0150">
      <w:pPr>
        <w:rPr>
          <w:rFonts w:asciiTheme="majorHAnsi" w:hAnsiTheme="majorHAnsi"/>
          <w:sz w:val="24"/>
          <w:szCs w:val="24"/>
        </w:rPr>
      </w:pPr>
      <w:r w:rsidRPr="00463A09">
        <w:rPr>
          <w:rFonts w:asciiTheme="majorHAnsi" w:hAnsiTheme="majorHAnsi"/>
          <w:sz w:val="24"/>
          <w:szCs w:val="24"/>
        </w:rPr>
        <w:t xml:space="preserve">3. Lai izmantotu atteikuma tiesības, </w:t>
      </w:r>
      <w:r w:rsidR="00FB0ABA" w:rsidRPr="00463A09">
        <w:rPr>
          <w:rFonts w:asciiTheme="majorHAnsi" w:hAnsiTheme="majorHAnsi"/>
          <w:sz w:val="24"/>
          <w:szCs w:val="24"/>
        </w:rPr>
        <w:t>J</w:t>
      </w:r>
      <w:r w:rsidRPr="00463A09">
        <w:rPr>
          <w:rFonts w:asciiTheme="majorHAnsi" w:hAnsiTheme="majorHAnsi"/>
          <w:sz w:val="24"/>
          <w:szCs w:val="24"/>
        </w:rPr>
        <w:t>ums jāinformē mūs SIA “MALLI”, juridiskā adrese</w:t>
      </w:r>
      <w:r w:rsidR="00FB0ABA" w:rsidRPr="00463A09">
        <w:rPr>
          <w:rFonts w:asciiTheme="majorHAnsi" w:hAnsiTheme="majorHAnsi"/>
          <w:sz w:val="24"/>
          <w:szCs w:val="24"/>
        </w:rPr>
        <w:t>:</w:t>
      </w:r>
      <w:r w:rsidRPr="00463A09">
        <w:rPr>
          <w:rFonts w:asciiTheme="majorHAnsi" w:hAnsiTheme="majorHAnsi"/>
          <w:sz w:val="24"/>
          <w:szCs w:val="24"/>
        </w:rPr>
        <w:t xml:space="preserve"> Rīga, Dārzaugļu iela 1-112, LV-1012</w:t>
      </w:r>
    </w:p>
    <w:p w:rsidR="00FB0ABA" w:rsidRPr="00463A09" w:rsidRDefault="00FB0ABA" w:rsidP="001C0150">
      <w:pPr>
        <w:rPr>
          <w:rFonts w:asciiTheme="majorHAnsi" w:hAnsiTheme="majorHAnsi"/>
          <w:sz w:val="24"/>
          <w:szCs w:val="24"/>
        </w:rPr>
      </w:pPr>
      <w:r w:rsidRPr="00463A09">
        <w:rPr>
          <w:rFonts w:asciiTheme="majorHAnsi" w:hAnsiTheme="majorHAnsi"/>
          <w:sz w:val="24"/>
          <w:szCs w:val="24"/>
        </w:rPr>
        <w:t>T</w:t>
      </w:r>
      <w:r w:rsidR="001C0150" w:rsidRPr="00463A09">
        <w:rPr>
          <w:rFonts w:asciiTheme="majorHAnsi" w:hAnsiTheme="majorHAnsi"/>
          <w:sz w:val="24"/>
          <w:szCs w:val="24"/>
        </w:rPr>
        <w:t>ālruņa numur</w:t>
      </w:r>
      <w:r w:rsidR="00D271A0" w:rsidRPr="00463A09">
        <w:rPr>
          <w:rFonts w:asciiTheme="majorHAnsi" w:hAnsiTheme="majorHAnsi"/>
          <w:sz w:val="24"/>
          <w:szCs w:val="24"/>
        </w:rPr>
        <w:t>s</w:t>
      </w:r>
      <w:r w:rsidR="001C0150" w:rsidRPr="00463A09">
        <w:rPr>
          <w:rFonts w:asciiTheme="majorHAnsi" w:hAnsiTheme="majorHAnsi"/>
          <w:sz w:val="24"/>
          <w:szCs w:val="24"/>
        </w:rPr>
        <w:t>: 25420631</w:t>
      </w:r>
      <w:r w:rsidR="00D271A0" w:rsidRPr="00463A09">
        <w:rPr>
          <w:rFonts w:asciiTheme="majorHAnsi" w:hAnsiTheme="majorHAnsi"/>
          <w:sz w:val="24"/>
          <w:szCs w:val="24"/>
        </w:rPr>
        <w:t>;</w:t>
      </w:r>
      <w:r w:rsidR="001C0150" w:rsidRPr="00463A09">
        <w:rPr>
          <w:rFonts w:asciiTheme="majorHAnsi" w:hAnsiTheme="majorHAnsi"/>
          <w:sz w:val="24"/>
          <w:szCs w:val="24"/>
        </w:rPr>
        <w:t xml:space="preserve"> e-pasta adrese: </w:t>
      </w:r>
      <w:r w:rsidR="00D271A0" w:rsidRPr="00463A09">
        <w:rPr>
          <w:rFonts w:asciiTheme="majorHAnsi" w:hAnsiTheme="majorHAnsi"/>
          <w:sz w:val="24"/>
          <w:szCs w:val="24"/>
        </w:rPr>
        <w:t>jana</w:t>
      </w:r>
      <w:bookmarkStart w:id="0" w:name="_GoBack"/>
      <w:bookmarkEnd w:id="0"/>
      <w:r w:rsidR="00D271A0" w:rsidRPr="00463A09">
        <w:rPr>
          <w:rFonts w:asciiTheme="majorHAnsi" w:hAnsiTheme="majorHAnsi"/>
          <w:sz w:val="24"/>
          <w:szCs w:val="24"/>
        </w:rPr>
        <w:t>@meduniform.eu</w:t>
      </w:r>
      <w:hyperlink r:id="rId9" w:history="1"/>
      <w:r w:rsidR="00D271A0" w:rsidRPr="00463A09">
        <w:rPr>
          <w:rFonts w:asciiTheme="majorHAnsi" w:hAnsiTheme="majorHAnsi"/>
          <w:sz w:val="24"/>
          <w:szCs w:val="24"/>
        </w:rPr>
        <w:t xml:space="preserve"> </w:t>
      </w:r>
    </w:p>
    <w:p w:rsidR="001C0150" w:rsidRPr="00463A09" w:rsidRDefault="001C0150" w:rsidP="001C0150">
      <w:pPr>
        <w:rPr>
          <w:rFonts w:asciiTheme="majorHAnsi" w:hAnsiTheme="majorHAnsi"/>
          <w:sz w:val="24"/>
          <w:szCs w:val="24"/>
        </w:rPr>
      </w:pPr>
      <w:r w:rsidRPr="00463A09">
        <w:rPr>
          <w:rFonts w:asciiTheme="majorHAnsi" w:hAnsiTheme="majorHAnsi"/>
          <w:sz w:val="24"/>
          <w:szCs w:val="24"/>
        </w:rPr>
        <w:t>par lēmumu atteikties no š</w:t>
      </w:r>
      <w:r w:rsidR="00FB0ABA" w:rsidRPr="00463A09">
        <w:rPr>
          <w:rFonts w:asciiTheme="majorHAnsi" w:hAnsiTheme="majorHAnsi"/>
          <w:sz w:val="24"/>
          <w:szCs w:val="24"/>
        </w:rPr>
        <w:t>ī</w:t>
      </w:r>
      <w:r w:rsidRPr="00463A09">
        <w:rPr>
          <w:rFonts w:asciiTheme="majorHAnsi" w:hAnsiTheme="majorHAnsi"/>
          <w:sz w:val="24"/>
          <w:szCs w:val="24"/>
        </w:rPr>
        <w:t xml:space="preserve"> līguma (skatīt SIA „MALL</w:t>
      </w:r>
      <w:r w:rsidR="00FB0ABA" w:rsidRPr="00463A09">
        <w:rPr>
          <w:rFonts w:asciiTheme="majorHAnsi" w:hAnsiTheme="majorHAnsi"/>
          <w:sz w:val="24"/>
          <w:szCs w:val="24"/>
        </w:rPr>
        <w:t>I</w:t>
      </w:r>
      <w:r w:rsidRPr="00463A09">
        <w:rPr>
          <w:rFonts w:asciiTheme="majorHAnsi" w:hAnsiTheme="majorHAnsi"/>
          <w:sz w:val="24"/>
          <w:szCs w:val="24"/>
        </w:rPr>
        <w:t>” interneta</w:t>
      </w:r>
      <w:r w:rsidR="00FB0ABA" w:rsidRPr="00463A09">
        <w:rPr>
          <w:rFonts w:asciiTheme="majorHAnsi" w:hAnsiTheme="majorHAnsi"/>
          <w:sz w:val="24"/>
          <w:szCs w:val="24"/>
        </w:rPr>
        <w:t xml:space="preserve"> </w:t>
      </w:r>
      <w:r w:rsidRPr="00463A09">
        <w:rPr>
          <w:rFonts w:asciiTheme="majorHAnsi" w:hAnsiTheme="majorHAnsi"/>
          <w:sz w:val="24"/>
          <w:szCs w:val="24"/>
        </w:rPr>
        <w:t xml:space="preserve">vietnē </w:t>
      </w:r>
      <w:hyperlink r:id="rId10" w:history="1">
        <w:r w:rsidRPr="00463A09">
          <w:rPr>
            <w:rStyle w:val="Hyperlink"/>
            <w:rFonts w:asciiTheme="majorHAnsi" w:hAnsiTheme="majorHAnsi"/>
            <w:sz w:val="24"/>
            <w:szCs w:val="24"/>
          </w:rPr>
          <w:t>www.</w:t>
        </w:r>
      </w:hyperlink>
      <w:r w:rsidR="00D271A0" w:rsidRPr="00463A09">
        <w:rPr>
          <w:rStyle w:val="Hyperlink"/>
          <w:rFonts w:asciiTheme="majorHAnsi" w:hAnsiTheme="majorHAnsi"/>
          <w:sz w:val="24"/>
          <w:szCs w:val="24"/>
        </w:rPr>
        <w:t>meduniform.eu</w:t>
      </w:r>
      <w:r w:rsidRPr="00463A09">
        <w:rPr>
          <w:rFonts w:asciiTheme="majorHAnsi" w:hAnsiTheme="majorHAnsi"/>
          <w:sz w:val="24"/>
          <w:szCs w:val="24"/>
        </w:rPr>
        <w:t xml:space="preserve"> ievietotās veidlapas par atteikuma tiesību izmantošanu paraugu).</w:t>
      </w:r>
    </w:p>
    <w:p w:rsidR="00FB0ABA" w:rsidRPr="00463A09" w:rsidRDefault="00D271A0" w:rsidP="001C0150">
      <w:pPr>
        <w:rPr>
          <w:rFonts w:asciiTheme="majorHAnsi" w:hAnsiTheme="majorHAnsi"/>
          <w:sz w:val="24"/>
          <w:szCs w:val="24"/>
        </w:rPr>
      </w:pPr>
      <w:r w:rsidRPr="00463A09">
        <w:rPr>
          <w:rFonts w:asciiTheme="majorHAnsi" w:hAnsiTheme="majorHAnsi"/>
          <w:sz w:val="24"/>
          <w:szCs w:val="24"/>
        </w:rPr>
        <w:t xml:space="preserve">4. Jums preces jānodod MedUniform </w:t>
      </w:r>
      <w:r w:rsidR="001C0150" w:rsidRPr="00463A09">
        <w:rPr>
          <w:rFonts w:asciiTheme="majorHAnsi" w:hAnsiTheme="majorHAnsi"/>
          <w:sz w:val="24"/>
          <w:szCs w:val="24"/>
        </w:rPr>
        <w:t>birojā Rīga, Dārzaugļu iela 1-112, LV-1012, bez nepamatotas kavēšanās un jebkurā gadījumā ne vēlāk, kā 14 dienu</w:t>
      </w:r>
      <w:r w:rsidR="00FB0ABA" w:rsidRPr="00463A09">
        <w:rPr>
          <w:rFonts w:asciiTheme="majorHAnsi" w:hAnsiTheme="majorHAnsi"/>
          <w:sz w:val="24"/>
          <w:szCs w:val="24"/>
        </w:rPr>
        <w:t xml:space="preserve"> </w:t>
      </w:r>
      <w:r w:rsidR="001C0150" w:rsidRPr="00463A09">
        <w:rPr>
          <w:rFonts w:asciiTheme="majorHAnsi" w:hAnsiTheme="majorHAnsi"/>
          <w:sz w:val="24"/>
          <w:szCs w:val="24"/>
        </w:rPr>
        <w:t xml:space="preserve">laikā no dienas, kad </w:t>
      </w:r>
      <w:r w:rsidR="00FB0ABA" w:rsidRPr="00463A09">
        <w:rPr>
          <w:rFonts w:asciiTheme="majorHAnsi" w:hAnsiTheme="majorHAnsi"/>
          <w:sz w:val="24"/>
          <w:szCs w:val="24"/>
        </w:rPr>
        <w:t>J</w:t>
      </w:r>
      <w:r w:rsidR="001C0150" w:rsidRPr="00463A09">
        <w:rPr>
          <w:rFonts w:asciiTheme="majorHAnsi" w:hAnsiTheme="majorHAnsi"/>
          <w:sz w:val="24"/>
          <w:szCs w:val="24"/>
        </w:rPr>
        <w:t>ūs mums paziņojāt savu lēmumu atteikties no š</w:t>
      </w:r>
      <w:r w:rsidR="00FB0ABA" w:rsidRPr="00463A09">
        <w:rPr>
          <w:rFonts w:asciiTheme="majorHAnsi" w:hAnsiTheme="majorHAnsi"/>
          <w:sz w:val="24"/>
          <w:szCs w:val="24"/>
        </w:rPr>
        <w:t>ī</w:t>
      </w:r>
      <w:r w:rsidR="001C0150" w:rsidRPr="00463A09">
        <w:rPr>
          <w:rFonts w:asciiTheme="majorHAnsi" w:hAnsiTheme="majorHAnsi"/>
          <w:sz w:val="24"/>
          <w:szCs w:val="24"/>
        </w:rPr>
        <w:t xml:space="preserve"> līguma. </w:t>
      </w:r>
    </w:p>
    <w:p w:rsidR="00FB0ABA" w:rsidRPr="00463A09" w:rsidRDefault="001C0150" w:rsidP="001C0150">
      <w:pPr>
        <w:rPr>
          <w:rFonts w:asciiTheme="majorHAnsi" w:hAnsiTheme="majorHAnsi"/>
          <w:sz w:val="24"/>
          <w:szCs w:val="24"/>
        </w:rPr>
      </w:pPr>
      <w:r w:rsidRPr="00463A09">
        <w:rPr>
          <w:rFonts w:asciiTheme="majorHAnsi" w:hAnsiTheme="majorHAnsi"/>
          <w:sz w:val="24"/>
          <w:szCs w:val="24"/>
        </w:rPr>
        <w:t xml:space="preserve">Termiņš būs ievērots, ja </w:t>
      </w:r>
      <w:r w:rsidR="00FB0ABA" w:rsidRPr="00463A09">
        <w:rPr>
          <w:rFonts w:asciiTheme="majorHAnsi" w:hAnsiTheme="majorHAnsi"/>
          <w:sz w:val="24"/>
          <w:szCs w:val="24"/>
        </w:rPr>
        <w:t>J</w:t>
      </w:r>
      <w:r w:rsidRPr="00463A09">
        <w:rPr>
          <w:rFonts w:asciiTheme="majorHAnsi" w:hAnsiTheme="majorHAnsi"/>
          <w:sz w:val="24"/>
          <w:szCs w:val="24"/>
        </w:rPr>
        <w:t>ūs preces nosūtīsiet atpakaļ uz</w:t>
      </w:r>
      <w:r w:rsidR="00FB0ABA" w:rsidRPr="00463A09">
        <w:rPr>
          <w:rFonts w:asciiTheme="majorHAnsi" w:hAnsiTheme="majorHAnsi"/>
          <w:sz w:val="24"/>
          <w:szCs w:val="24"/>
        </w:rPr>
        <w:t xml:space="preserve"> </w:t>
      </w:r>
      <w:r w:rsidRPr="00463A09">
        <w:rPr>
          <w:rFonts w:asciiTheme="majorHAnsi" w:hAnsiTheme="majorHAnsi"/>
          <w:sz w:val="24"/>
          <w:szCs w:val="24"/>
        </w:rPr>
        <w:t xml:space="preserve">biroja adresi: Rīga, Dārzaugļu iela 1-112, </w:t>
      </w:r>
    </w:p>
    <w:p w:rsidR="001C0150" w:rsidRPr="00463A09" w:rsidRDefault="001C0150" w:rsidP="001C0150">
      <w:pPr>
        <w:rPr>
          <w:rFonts w:asciiTheme="majorHAnsi" w:hAnsiTheme="majorHAnsi"/>
          <w:sz w:val="24"/>
          <w:szCs w:val="24"/>
        </w:rPr>
      </w:pPr>
      <w:r w:rsidRPr="00463A09">
        <w:rPr>
          <w:rFonts w:asciiTheme="majorHAnsi" w:hAnsiTheme="majorHAnsi"/>
          <w:sz w:val="24"/>
          <w:szCs w:val="24"/>
        </w:rPr>
        <w:t>LV-1012, pirms 14 dienu termiņa beigām.</w:t>
      </w:r>
    </w:p>
    <w:p w:rsidR="00816B70" w:rsidRPr="00463A09" w:rsidRDefault="001C0150" w:rsidP="001C0150">
      <w:pPr>
        <w:rPr>
          <w:rFonts w:asciiTheme="majorHAnsi" w:hAnsiTheme="majorHAnsi"/>
          <w:sz w:val="24"/>
          <w:szCs w:val="24"/>
        </w:rPr>
      </w:pPr>
      <w:r w:rsidRPr="00463A09">
        <w:rPr>
          <w:rFonts w:asciiTheme="majorHAnsi" w:hAnsiTheme="majorHAnsi"/>
          <w:sz w:val="24"/>
          <w:szCs w:val="24"/>
        </w:rPr>
        <w:t xml:space="preserve">Nosūtot preces uz SIA </w:t>
      </w:r>
      <w:r w:rsidR="00FB0ABA" w:rsidRPr="00463A09">
        <w:rPr>
          <w:rFonts w:asciiTheme="majorHAnsi" w:hAnsiTheme="majorHAnsi"/>
          <w:sz w:val="24"/>
          <w:szCs w:val="24"/>
        </w:rPr>
        <w:t>“MALLI”</w:t>
      </w:r>
      <w:r w:rsidRPr="00463A09">
        <w:rPr>
          <w:rFonts w:asciiTheme="majorHAnsi" w:hAnsiTheme="majorHAnsi"/>
          <w:sz w:val="24"/>
          <w:szCs w:val="24"/>
        </w:rPr>
        <w:t xml:space="preserve"> biroju, izmantojot kurjerpastu, Jūs piekrītat SIA „</w:t>
      </w:r>
      <w:r w:rsidR="00816B70" w:rsidRPr="00463A09">
        <w:rPr>
          <w:rFonts w:asciiTheme="majorHAnsi" w:hAnsiTheme="majorHAnsi"/>
          <w:sz w:val="24"/>
          <w:szCs w:val="24"/>
        </w:rPr>
        <w:t xml:space="preserve"> MALLI</w:t>
      </w:r>
      <w:r w:rsidRPr="00463A09">
        <w:rPr>
          <w:rFonts w:asciiTheme="majorHAnsi" w:hAnsiTheme="majorHAnsi"/>
          <w:sz w:val="24"/>
          <w:szCs w:val="24"/>
        </w:rPr>
        <w:t>” vienpusēji konstatētajam preces</w:t>
      </w:r>
      <w:r w:rsidR="00FB0ABA" w:rsidRPr="00463A09">
        <w:rPr>
          <w:rFonts w:asciiTheme="majorHAnsi" w:hAnsiTheme="majorHAnsi"/>
          <w:sz w:val="24"/>
          <w:szCs w:val="24"/>
        </w:rPr>
        <w:t xml:space="preserve"> </w:t>
      </w:r>
      <w:r w:rsidRPr="00463A09">
        <w:rPr>
          <w:rFonts w:asciiTheme="majorHAnsi" w:hAnsiTheme="majorHAnsi"/>
          <w:sz w:val="24"/>
          <w:szCs w:val="24"/>
        </w:rPr>
        <w:t>vizuālajam stāvoklim un komplektācijai uz preces saņemšanas brīdi. Turpmākās pretenzijas par to, ka tas, Jūsuprāt, neatbilst tam, kā nosūtījāt,</w:t>
      </w:r>
      <w:r w:rsidR="00FB0ABA" w:rsidRPr="00463A09">
        <w:rPr>
          <w:rFonts w:asciiTheme="majorHAnsi" w:hAnsiTheme="majorHAnsi"/>
          <w:sz w:val="24"/>
          <w:szCs w:val="24"/>
        </w:rPr>
        <w:t xml:space="preserve"> </w:t>
      </w:r>
      <w:r w:rsidRPr="00463A09">
        <w:rPr>
          <w:rFonts w:asciiTheme="majorHAnsi" w:hAnsiTheme="majorHAnsi"/>
          <w:sz w:val="24"/>
          <w:szCs w:val="24"/>
        </w:rPr>
        <w:t xml:space="preserve">tiks uzskatītas par nepamatotām, tāpēc rekomendējam preces nodot klātienē, </w:t>
      </w:r>
      <w:r w:rsidR="00816B70" w:rsidRPr="00463A09">
        <w:rPr>
          <w:rFonts w:asciiTheme="majorHAnsi" w:hAnsiTheme="majorHAnsi"/>
          <w:sz w:val="24"/>
          <w:szCs w:val="24"/>
        </w:rPr>
        <w:t>: Rīga, Dārzaugļu iela 1-112, LV-1012</w:t>
      </w:r>
    </w:p>
    <w:p w:rsidR="00816B70" w:rsidRPr="00463A09" w:rsidRDefault="00816B70" w:rsidP="001C0150">
      <w:pPr>
        <w:rPr>
          <w:rFonts w:asciiTheme="majorHAnsi" w:hAnsiTheme="majorHAnsi"/>
          <w:b/>
          <w:sz w:val="20"/>
          <w:szCs w:val="20"/>
        </w:rPr>
      </w:pPr>
    </w:p>
    <w:p w:rsidR="00FB0ABA" w:rsidRPr="00463A09" w:rsidRDefault="00FB0ABA" w:rsidP="001C0150">
      <w:pPr>
        <w:rPr>
          <w:rFonts w:asciiTheme="majorHAnsi" w:hAnsiTheme="majorHAnsi"/>
          <w:b/>
          <w:sz w:val="20"/>
          <w:szCs w:val="20"/>
        </w:rPr>
      </w:pPr>
    </w:p>
    <w:p w:rsidR="00FB0ABA" w:rsidRPr="00463A09" w:rsidRDefault="00FB0ABA" w:rsidP="001C0150">
      <w:pPr>
        <w:rPr>
          <w:rFonts w:asciiTheme="majorHAnsi" w:hAnsiTheme="majorHAnsi"/>
          <w:b/>
          <w:sz w:val="20"/>
          <w:szCs w:val="20"/>
        </w:rPr>
      </w:pPr>
    </w:p>
    <w:p w:rsidR="00816B70" w:rsidRPr="00463A09" w:rsidRDefault="00816B70" w:rsidP="001C0150">
      <w:pPr>
        <w:rPr>
          <w:rFonts w:asciiTheme="majorHAnsi" w:hAnsiTheme="majorHAnsi"/>
          <w:b/>
          <w:sz w:val="20"/>
          <w:szCs w:val="20"/>
        </w:rPr>
      </w:pPr>
    </w:p>
    <w:p w:rsidR="00816B70" w:rsidRPr="00463A09" w:rsidRDefault="001C0150" w:rsidP="00816B70">
      <w:pPr>
        <w:rPr>
          <w:rFonts w:asciiTheme="majorHAnsi" w:hAnsiTheme="majorHAnsi"/>
          <w:b/>
          <w:sz w:val="20"/>
          <w:szCs w:val="20"/>
        </w:rPr>
      </w:pPr>
      <w:r w:rsidRPr="00463A09">
        <w:rPr>
          <w:rFonts w:asciiTheme="majorHAnsi" w:hAnsiTheme="majorHAnsi"/>
          <w:b/>
          <w:sz w:val="20"/>
          <w:szCs w:val="20"/>
        </w:rPr>
        <w:t>Paraksts</w:t>
      </w:r>
      <w:r w:rsidR="00816B70" w:rsidRPr="00463A09">
        <w:rPr>
          <w:rFonts w:asciiTheme="majorHAnsi" w:hAnsiTheme="majorHAnsi"/>
          <w:b/>
          <w:sz w:val="20"/>
          <w:szCs w:val="20"/>
        </w:rPr>
        <w:t>______________________</w:t>
      </w:r>
      <w:r w:rsidR="00816B70" w:rsidRPr="00463A09">
        <w:rPr>
          <w:rFonts w:asciiTheme="majorHAnsi" w:hAnsiTheme="majorHAnsi"/>
          <w:b/>
          <w:sz w:val="20"/>
          <w:szCs w:val="20"/>
        </w:rPr>
        <w:tab/>
      </w:r>
      <w:r w:rsidR="00816B70" w:rsidRPr="00463A09">
        <w:rPr>
          <w:rFonts w:asciiTheme="majorHAnsi" w:hAnsiTheme="majorHAnsi"/>
          <w:b/>
          <w:sz w:val="20"/>
          <w:szCs w:val="20"/>
        </w:rPr>
        <w:tab/>
      </w:r>
      <w:r w:rsidR="00816B70" w:rsidRPr="00463A09">
        <w:rPr>
          <w:rFonts w:asciiTheme="majorHAnsi" w:hAnsiTheme="majorHAnsi"/>
          <w:b/>
          <w:sz w:val="20"/>
          <w:szCs w:val="20"/>
        </w:rPr>
        <w:tab/>
        <w:t>Datums ______________________</w:t>
      </w:r>
    </w:p>
    <w:p w:rsidR="00714D3E" w:rsidRPr="00463A09" w:rsidRDefault="00714D3E" w:rsidP="00714D3E">
      <w:pPr>
        <w:jc w:val="center"/>
        <w:rPr>
          <w:rFonts w:asciiTheme="majorHAnsi" w:hAnsiTheme="majorHAnsi"/>
          <w:sz w:val="24"/>
          <w:szCs w:val="24"/>
          <w:u w:val="single"/>
        </w:rPr>
      </w:pPr>
    </w:p>
    <w:p w:rsidR="00714D3E" w:rsidRPr="00463A09" w:rsidRDefault="00714D3E" w:rsidP="00714D3E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</w:p>
    <w:p w:rsidR="00714D3E" w:rsidRPr="00714D3E" w:rsidRDefault="00714D3E" w:rsidP="00714D3E">
      <w:pPr>
        <w:jc w:val="both"/>
        <w:rPr>
          <w:sz w:val="24"/>
          <w:szCs w:val="24"/>
          <w:u w:val="single"/>
        </w:rPr>
      </w:pPr>
    </w:p>
    <w:sectPr w:rsidR="00714D3E" w:rsidRPr="00714D3E" w:rsidSect="00FC1BAA">
      <w:pgSz w:w="11906" w:h="16838"/>
      <w:pgMar w:top="567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995" w:rsidRDefault="00CF6995" w:rsidP="00714D3E">
      <w:pPr>
        <w:spacing w:after="0" w:line="240" w:lineRule="auto"/>
      </w:pPr>
      <w:r>
        <w:separator/>
      </w:r>
    </w:p>
  </w:endnote>
  <w:endnote w:type="continuationSeparator" w:id="0">
    <w:p w:rsidR="00CF6995" w:rsidRDefault="00CF6995" w:rsidP="00714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995" w:rsidRDefault="00CF6995" w:rsidP="00714D3E">
      <w:pPr>
        <w:spacing w:after="0" w:line="240" w:lineRule="auto"/>
      </w:pPr>
      <w:r>
        <w:separator/>
      </w:r>
    </w:p>
  </w:footnote>
  <w:footnote w:type="continuationSeparator" w:id="0">
    <w:p w:rsidR="00CF6995" w:rsidRDefault="00CF6995" w:rsidP="00714D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9E0"/>
    <w:rsid w:val="00184F59"/>
    <w:rsid w:val="001C0150"/>
    <w:rsid w:val="001E6362"/>
    <w:rsid w:val="00463A09"/>
    <w:rsid w:val="00714D3E"/>
    <w:rsid w:val="00816B70"/>
    <w:rsid w:val="00816CB9"/>
    <w:rsid w:val="00826A47"/>
    <w:rsid w:val="009109E0"/>
    <w:rsid w:val="00AC63A2"/>
    <w:rsid w:val="00CF6995"/>
    <w:rsid w:val="00D271A0"/>
    <w:rsid w:val="00D972C2"/>
    <w:rsid w:val="00F11D5B"/>
    <w:rsid w:val="00F14475"/>
    <w:rsid w:val="00FB0ABA"/>
    <w:rsid w:val="00FC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16F4CD7-4E3C-428B-9FB0-9D660BEC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0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9E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14D3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14D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D3E"/>
  </w:style>
  <w:style w:type="paragraph" w:styleId="Footer">
    <w:name w:val="footer"/>
    <w:basedOn w:val="Normal"/>
    <w:link w:val="FooterChar"/>
    <w:uiPriority w:val="99"/>
    <w:unhideWhenUsed/>
    <w:rsid w:val="00714D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D3E"/>
  </w:style>
  <w:style w:type="character" w:styleId="LineNumber">
    <w:name w:val="line number"/>
    <w:basedOn w:val="DefaultParagraphFont"/>
    <w:uiPriority w:val="99"/>
    <w:semiHidden/>
    <w:unhideWhenUsed/>
    <w:rsid w:val="00184F59"/>
  </w:style>
  <w:style w:type="character" w:customStyle="1" w:styleId="UnresolvedMention">
    <w:name w:val="Unresolved Mention"/>
    <w:basedOn w:val="DefaultParagraphFont"/>
    <w:uiPriority w:val="99"/>
    <w:semiHidden/>
    <w:unhideWhenUsed/>
    <w:rsid w:val="00FB0ABA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C1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a@meduniform.e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eduniform.e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www.alldental.lv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alldental@alldental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1542</Words>
  <Characters>880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Viktorija Zaharova</cp:lastModifiedBy>
  <cp:revision>3</cp:revision>
  <dcterms:created xsi:type="dcterms:W3CDTF">2020-03-30T10:35:00Z</dcterms:created>
  <dcterms:modified xsi:type="dcterms:W3CDTF">2020-03-30T10:51:00Z</dcterms:modified>
</cp:coreProperties>
</file>